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58" w:rsidRDefault="00810358" w:rsidP="00810358">
      <w:r>
        <w:t xml:space="preserve">Quarterly HEERF III Reporting for </w:t>
      </w:r>
      <w:r>
        <w:t>9</w:t>
      </w:r>
      <w:r>
        <w:t>/30/2021:</w:t>
      </w:r>
    </w:p>
    <w:p w:rsidR="00810358" w:rsidRDefault="00810358" w:rsidP="00810358">
      <w:r>
        <w:t>Babson College acknowledges that the institution will use no less than one-half (50%) of HEERF III/ American Rescue Plan (ARP) (a)(1) funds allotted to the College to provide Emergency Financial Aid Grants to students.</w:t>
      </w:r>
    </w:p>
    <w:p w:rsidR="00810358" w:rsidRDefault="00810358" w:rsidP="00810358">
      <w:r>
        <w:t>The total amount of funds that Babson College will receive from the Department pursuant to the College’s Certification and Agreement for Emergency Financial Aid Grants to Students under the HEERF III/ARP (a</w:t>
      </w:r>
      <w:proofErr w:type="gramStart"/>
      <w:r>
        <w:t>)(</w:t>
      </w:r>
      <w:proofErr w:type="gramEnd"/>
      <w:r>
        <w:t xml:space="preserve">1) programs is $2,192,421. </w:t>
      </w:r>
    </w:p>
    <w:p w:rsidR="00810358" w:rsidRDefault="00810358" w:rsidP="00810358">
      <w:r>
        <w:t xml:space="preserve">As of </w:t>
      </w:r>
      <w:r>
        <w:t>September</w:t>
      </w:r>
      <w:r>
        <w:t xml:space="preserve"> 30, 2021, the total amount of Emergency Financial Aid Grants distributed to students under HEERF III/ARP (a)(1) programs is $0. </w:t>
      </w:r>
    </w:p>
    <w:p w:rsidR="00810358" w:rsidRDefault="00810358" w:rsidP="00810358">
      <w:r>
        <w:t xml:space="preserve">As of </w:t>
      </w:r>
      <w:r>
        <w:t>September</w:t>
      </w:r>
      <w:r>
        <w:t xml:space="preserve"> 30, 2021, the estimated total number of students at Babson College that may be eligible to receive Emergency Financial Aid Grants distributed to students under HEERF III/ARP (a)(1) programs is 3,850. </w:t>
      </w:r>
    </w:p>
    <w:p w:rsidR="00810358" w:rsidRDefault="00810358" w:rsidP="00810358">
      <w:r>
        <w:t xml:space="preserve">As of </w:t>
      </w:r>
      <w:r>
        <w:t>September</w:t>
      </w:r>
      <w:bookmarkStart w:id="0" w:name="_GoBack"/>
      <w:bookmarkEnd w:id="0"/>
      <w:r>
        <w:t xml:space="preserve"> 30, 2021, the total number of students at Babson College who received Emergency Financial Aid Grants distributed to students under HEERF III/ARP (a)(1) programs is 0.</w:t>
      </w:r>
    </w:p>
    <w:p w:rsidR="006D4278" w:rsidRDefault="006D4278"/>
    <w:sectPr w:rsidR="006D4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358"/>
    <w:rsid w:val="006D4278"/>
    <w:rsid w:val="00810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99DC7"/>
  <w15:chartTrackingRefBased/>
  <w15:docId w15:val="{FF7D694B-1F1C-447D-AA04-3E5299CB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3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Stover, Meredith</dc:creator>
  <cp:keywords/>
  <dc:description/>
  <cp:lastModifiedBy>Stover, Meredith</cp:lastModifiedBy>
  <cp:revision>1</cp:revision>
  <dcterms:created xsi:type="dcterms:W3CDTF">2021-10-07T16:40:00Z</dcterms:created>
  <dcterms:modified xsi:type="dcterms:W3CDTF">2021-10-07T16:41:00Z</dcterms:modified>
</cp:coreProperties>
</file>